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0" w:type="dxa"/>
        <w:tblCellMar>
          <w:left w:w="0" w:type="dxa"/>
          <w:right w:w="0" w:type="dxa"/>
        </w:tblCellMar>
        <w:tblLook w:val="04A0"/>
      </w:tblPr>
      <w:tblGrid>
        <w:gridCol w:w="9296"/>
        <w:gridCol w:w="64"/>
      </w:tblGrid>
      <w:tr w:rsidR="001668A0" w:rsidRPr="001668A0" w:rsidTr="001668A0">
        <w:trPr>
          <w:tblCellSpacing w:w="0" w:type="dxa"/>
        </w:trPr>
        <w:tc>
          <w:tcPr>
            <w:tcW w:w="0" w:type="auto"/>
            <w:vAlign w:val="center"/>
            <w:hideMark/>
          </w:tcPr>
          <w:p w:rsidR="001668A0" w:rsidRPr="001668A0" w:rsidRDefault="001668A0" w:rsidP="001668A0">
            <w:pPr>
              <w:bidi/>
              <w:spacing w:before="100" w:beforeAutospacing="1" w:after="240" w:line="240" w:lineRule="auto"/>
              <w:rPr>
                <w:rFonts w:ascii="Times New Roman" w:eastAsia="Times New Roman" w:hAnsi="Times New Roman" w:cs="Times New Roman"/>
                <w:sz w:val="24"/>
                <w:szCs w:val="24"/>
              </w:rPr>
            </w:pPr>
            <w:r w:rsidRPr="001668A0">
              <w:rPr>
                <w:rFonts w:ascii="Tahoma" w:eastAsia="Times New Roman" w:hAnsi="Tahoma" w:cs="Tahoma"/>
                <w:b/>
                <w:bCs/>
                <w:color w:val="800000"/>
                <w:szCs w:val="20"/>
                <w:rtl/>
              </w:rPr>
              <w:t>رعایت نکات بهداشتی در آرایشگاهها</w:t>
            </w:r>
            <w:r w:rsidRPr="001668A0">
              <w:rPr>
                <w:rFonts w:ascii="Tahoma" w:eastAsia="Times New Roman" w:hAnsi="Tahoma" w:cs="Tahoma"/>
                <w:b/>
                <w:bCs/>
                <w:color w:val="800000"/>
                <w:sz w:val="20"/>
                <w:szCs w:val="20"/>
                <w:rtl/>
              </w:rPr>
              <w:br/>
            </w:r>
            <w:r w:rsidRPr="001668A0">
              <w:rPr>
                <w:rFonts w:ascii="Tahoma" w:eastAsia="Times New Roman" w:hAnsi="Tahoma" w:cs="Tahoma"/>
                <w:b/>
                <w:bCs/>
                <w:color w:val="800000"/>
                <w:sz w:val="20"/>
                <w:szCs w:val="20"/>
                <w:rtl/>
              </w:rPr>
              <w:br/>
            </w:r>
            <w:r w:rsidRPr="001668A0">
              <w:rPr>
                <w:rFonts w:ascii="Tahoma" w:eastAsia="Times New Roman" w:hAnsi="Tahoma" w:cs="Tahoma"/>
                <w:sz w:val="20"/>
                <w:szCs w:val="20"/>
                <w:rtl/>
              </w:rPr>
              <w:t>وقتي قصد داريد آرايشگاهي را براي آرايش و زيبايي خود انتخاب کنيد، چه معيارهايي را در نظر مي‌گيريد؟ نزديک بودن آرايشگاه به محل کار يا منزل؟ پايين بودن قيمت خدمات؟ به روز بودن مدل‌ها و امکانات آرايشي؟ با تجربه و با سابقه بودن آرايشگر؟ آيا معياري مانند اهميت به وضعيت بهداشت و رعايت استانداردهاي بهداشتي در يک آرايشگاه هم در انتخاب شما تاثيري دارد؟</w:t>
            </w:r>
          </w:p>
        </w:tc>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imes New Roman" w:eastAsia="Times New Roman" w:hAnsi="Times New Roman" w:cs="Times New Roman"/>
                <w:sz w:val="24"/>
                <w:szCs w:val="24"/>
                <w:rtl/>
              </w:rPr>
              <w:t> </w:t>
            </w:r>
          </w:p>
        </w:tc>
      </w:tr>
      <w:tr w:rsidR="001668A0" w:rsidRPr="001668A0" w:rsidTr="001668A0">
        <w:trPr>
          <w:tblCellSpacing w:w="0" w:type="dxa"/>
        </w:trPr>
        <w:tc>
          <w:tcPr>
            <w:tcW w:w="0" w:type="auto"/>
            <w:vAlign w:val="center"/>
            <w:hideMark/>
          </w:tcPr>
          <w:p w:rsidR="001668A0" w:rsidRPr="001668A0" w:rsidRDefault="001668A0" w:rsidP="001668A0">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6425" cy="1247775"/>
                  <wp:effectExtent l="19050" t="0" r="9525" b="0"/>
                  <wp:docPr id="1" name="Picture 1" descr="http://www.ssu.ac.ir/uploads/RTEmagicC_arayesh.....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su.ac.ir/uploads/RTEmagicC_arayesh.....jpg.jpg"/>
                          <pic:cNvPicPr>
                            <a:picLocks noChangeAspect="1" noChangeArrowheads="1"/>
                          </pic:cNvPicPr>
                        </pic:nvPicPr>
                        <pic:blipFill>
                          <a:blip r:embed="rId4"/>
                          <a:srcRect/>
                          <a:stretch>
                            <a:fillRect/>
                          </a:stretch>
                        </pic:blipFill>
                        <pic:spPr bwMode="auto">
                          <a:xfrm>
                            <a:off x="0" y="0"/>
                            <a:ext cx="1876425" cy="1247775"/>
                          </a:xfrm>
                          <a:prstGeom prst="rect">
                            <a:avLst/>
                          </a:prstGeom>
                          <a:noFill/>
                          <a:ln w="9525">
                            <a:noFill/>
                            <a:miter lim="800000"/>
                            <a:headEnd/>
                            <a:tailEnd/>
                          </a:ln>
                        </pic:spPr>
                      </pic:pic>
                    </a:graphicData>
                  </a:graphic>
                </wp:inline>
              </w:drawing>
            </w:r>
          </w:p>
        </w:tc>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imes New Roman" w:eastAsia="Times New Roman" w:hAnsi="Times New Roman" w:cs="Times New Roman"/>
                <w:sz w:val="24"/>
                <w:szCs w:val="24"/>
                <w:rtl/>
              </w:rPr>
              <w:t> </w:t>
            </w:r>
          </w:p>
        </w:tc>
      </w:tr>
      <w:tr w:rsidR="001668A0" w:rsidRPr="001668A0" w:rsidTr="001668A0">
        <w:trPr>
          <w:tblCellSpacing w:w="0" w:type="dxa"/>
        </w:trPr>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br/>
              <w:t>از بزرگترين مشکلات آرايشگاه‌هاي زنانه، دخالت مستقيم و غيرمستقيم آرايشگران در امور پزشکي است. به همين مناسبت درباره سلامت در محيط آرايشگاه مطالبي نوشته‌ايم که مي‌خوانيد.</w:t>
            </w:r>
            <w:r w:rsidRPr="001668A0">
              <w:rPr>
                <w:rFonts w:ascii="Tahoma" w:eastAsia="Times New Roman" w:hAnsi="Tahoma" w:cs="Tahoma"/>
                <w:sz w:val="20"/>
                <w:szCs w:val="20"/>
                <w:rtl/>
              </w:rPr>
              <w:br/>
            </w:r>
            <w:r w:rsidRPr="001668A0">
              <w:rPr>
                <w:rFonts w:ascii="Tahoma" w:eastAsia="Times New Roman" w:hAnsi="Tahoma" w:cs="Tahoma"/>
                <w:sz w:val="20"/>
                <w:szCs w:val="20"/>
                <w:rtl/>
              </w:rPr>
              <w:br/>
            </w:r>
            <w:r w:rsidRPr="001668A0">
              <w:rPr>
                <w:rFonts w:ascii="Tahoma" w:eastAsia="Times New Roman" w:hAnsi="Tahoma" w:cs="Tahoma"/>
                <w:color w:val="0000FF"/>
                <w:sz w:val="20"/>
                <w:szCs w:val="20"/>
                <w:rtl/>
              </w:rPr>
              <w:t>نکات بهداشتي هنگام اصلاح</w:t>
            </w:r>
            <w:r w:rsidRPr="001668A0">
              <w:rPr>
                <w:rFonts w:ascii="Tahoma" w:eastAsia="Times New Roman" w:hAnsi="Tahoma" w:cs="Tahoma"/>
                <w:sz w:val="20"/>
                <w:szCs w:val="20"/>
                <w:rtl/>
              </w:rPr>
              <w:br/>
            </w:r>
            <w:r w:rsidRPr="001668A0">
              <w:rPr>
                <w:rFonts w:ascii="Tahoma" w:eastAsia="Times New Roman" w:hAnsi="Tahoma" w:cs="Tahoma"/>
                <w:sz w:val="20"/>
                <w:szCs w:val="20"/>
                <w:rtl/>
              </w:rPr>
              <w:br/>
              <w:t>آرايشگران بايد پيش از شروع اصلاح، نخ را با الکل ضدعفوني کرده و بعد از پايان کار هم براي کاهش التهاب پوست مشتري، از پماد اکسيد روي استفاده کنند. بعد از استفاده هر مشتري، نخ بايد عوض شود تا يک نخ با پوست دو صورت تماس نداشته باشد. در غير اين صورت، احتمال انتقال بيماري‌هاي پوستي زياد است.</w:t>
            </w:r>
          </w:p>
        </w:tc>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 </w:t>
            </w:r>
          </w:p>
        </w:tc>
      </w:tr>
      <w:tr w:rsidR="001668A0" w:rsidRPr="001668A0" w:rsidTr="001668A0">
        <w:trPr>
          <w:tblCellSpacing w:w="0" w:type="dxa"/>
        </w:trPr>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نکته بعدي در رابطه با قيچي و شانه‌اي است که آرايشگر براي کوتاه کردن مو از آن استفاده مي‌کند. قيچي پس از هر بار کوپ بايد با الکل ضدعفوني شود و در پايان هفته نيز در دستگاه اتو کلاو استريل شود. شانه‌ها هم پس از هر بار استفاده بايد شسته و در ظرف محتوي الکل نگهداري شوند.</w:t>
            </w:r>
            <w:r w:rsidRPr="001668A0">
              <w:rPr>
                <w:rFonts w:ascii="Tahoma" w:eastAsia="Times New Roman" w:hAnsi="Tahoma" w:cs="Tahoma"/>
                <w:sz w:val="20"/>
                <w:szCs w:val="20"/>
                <w:rtl/>
              </w:rPr>
              <w:br/>
            </w:r>
            <w:r w:rsidRPr="001668A0">
              <w:rPr>
                <w:rFonts w:ascii="Tahoma" w:eastAsia="Times New Roman" w:hAnsi="Tahoma" w:cs="Tahoma"/>
                <w:color w:val="0000FF"/>
                <w:sz w:val="20"/>
                <w:szCs w:val="20"/>
                <w:rtl/>
              </w:rPr>
              <w:br/>
              <w:t>پوشش‌هاي محافظ</w:t>
            </w:r>
            <w:r w:rsidRPr="001668A0">
              <w:rPr>
                <w:rFonts w:ascii="Tahoma" w:eastAsia="Times New Roman" w:hAnsi="Tahoma" w:cs="Tahoma"/>
                <w:color w:val="0000FF"/>
                <w:sz w:val="20"/>
                <w:szCs w:val="20"/>
                <w:rtl/>
              </w:rPr>
              <w:br/>
            </w:r>
            <w:r w:rsidRPr="001668A0">
              <w:rPr>
                <w:rFonts w:ascii="Tahoma" w:eastAsia="Times New Roman" w:hAnsi="Tahoma" w:cs="Tahoma"/>
                <w:sz w:val="20"/>
                <w:szCs w:val="20"/>
                <w:rtl/>
              </w:rPr>
              <w:br/>
              <w:t>يکي از مواردي که در بيشتر آرايشگاه‌ها مغفول واقع مي‌شود، استفاده از پيش‌بند است. به طور معمول از هر پيشبند براي چند مشتري استفاده مي‌شود و به اين ترتيب امکان خطر انتقال بيماري‌هاي پوست و مو از طريق قسمتي از پيش‌بند که دور گردن بسته مي‌شود و در ارتباط مستقيم با پوست است وجود دارد.</w:t>
            </w:r>
          </w:p>
        </w:tc>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 </w:t>
            </w:r>
          </w:p>
        </w:tc>
      </w:tr>
      <w:tr w:rsidR="001668A0" w:rsidRPr="001668A0" w:rsidTr="001668A0">
        <w:trPr>
          <w:tblCellSpacing w:w="0" w:type="dxa"/>
        </w:trPr>
        <w:tc>
          <w:tcPr>
            <w:tcW w:w="0" w:type="auto"/>
            <w:gridSpan w:val="2"/>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در آرايشگاه‌هاي معتبر از چسب‌هاي مخصوصي دور گردن استفاده مي‌کنند. به اين ترتيب پوست گردن در تماس مستقيم پيش‌‌بند نيست. مش‌ کردن موها اغلب به دو روش انجام مي‌شود: با استفاده از کلاه و با استفاده از فويل. کلاهي که براي مش استفاده مي‌شود از جنس لاستيک نرم و با ضخامتي متوسط است. آرايشگران موظف‌اند پس از هر بار مصرف کلاه، آن را با مايع ظرفشويي شسته و با الکل ضدعفوني کنند و براي جلوگيري از چسبناک شدن به آن پودر بزنند. استفاده از فويل براي مش کردن، بهداشتي‌تر است چون فويل يک بار مصرف بوده و براي مشتري بعدي استفاده نمي‌شود. اما آرايشگري که با فويل مش مي‌کند بايد با تجربه‌تر باشد چون فويل حرارت بيشتري را در خود نگه مي‌دارد و ممکن است مو را بسوزاند. براي گذاشتن موم روي پوست افراد نيز اغلب از قاشق‌هاي يک‌بار مصرف استفاده مي‌شود.</w:t>
            </w:r>
          </w:p>
        </w:tc>
      </w:tr>
      <w:tr w:rsidR="001668A0" w:rsidRPr="001668A0" w:rsidTr="001668A0">
        <w:trPr>
          <w:tblCellSpacing w:w="0" w:type="dxa"/>
        </w:trPr>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 xml:space="preserve">در تاتو از سوزن‌ها و رنگ‌هاي مخصوصي استفاده مي‌شود که اگر پس از هر بار استفاده عوض و دور ريخته نشوند مي‌توانند عامل انتقال بيماري‌هاي خوني و عفوني مانند ايدز و هپاتيت </w:t>
            </w:r>
            <w:r w:rsidRPr="001668A0">
              <w:rPr>
                <w:rFonts w:ascii="Tahoma" w:eastAsia="Times New Roman" w:hAnsi="Tahoma" w:cs="Tahoma"/>
                <w:sz w:val="20"/>
                <w:szCs w:val="20"/>
              </w:rPr>
              <w:t>B</w:t>
            </w:r>
            <w:r w:rsidRPr="001668A0">
              <w:rPr>
                <w:rFonts w:ascii="Tahoma" w:eastAsia="Times New Roman" w:hAnsi="Tahoma" w:cs="Tahoma"/>
                <w:sz w:val="20"/>
                <w:szCs w:val="20"/>
                <w:rtl/>
              </w:rPr>
              <w:t xml:space="preserve"> باشند. </w:t>
            </w:r>
            <w:r w:rsidRPr="001668A0">
              <w:rPr>
                <w:rFonts w:ascii="Tahoma" w:eastAsia="Times New Roman" w:hAnsi="Tahoma" w:cs="Tahoma"/>
                <w:sz w:val="20"/>
                <w:szCs w:val="20"/>
                <w:rtl/>
              </w:rPr>
              <w:br/>
              <w:t>اگر پيش از کاشت ناخن آرايشگر از مواد ضد قارچ استفاده نکند و هواي زير ناخن مصنوعي را خوب نگيرد، فضاي ميان ناخن فرد و ناخن مصنوعي خالي مي‌ماند و اين فضا در اثر تماس با آب مي‌تواند مرکز تجمع قارچ و ميکروب شود. </w:t>
            </w:r>
            <w:r w:rsidRPr="001668A0">
              <w:rPr>
                <w:rFonts w:ascii="Tahoma" w:eastAsia="Times New Roman" w:hAnsi="Tahoma" w:cs="Tahoma"/>
                <w:sz w:val="20"/>
                <w:szCs w:val="20"/>
                <w:rtl/>
              </w:rPr>
              <w:br/>
            </w:r>
            <w:r w:rsidRPr="001668A0">
              <w:rPr>
                <w:rFonts w:ascii="Tahoma" w:eastAsia="Times New Roman" w:hAnsi="Tahoma" w:cs="Tahoma"/>
                <w:sz w:val="20"/>
                <w:szCs w:val="20"/>
                <w:rtl/>
              </w:rPr>
              <w:br/>
            </w:r>
            <w:r w:rsidRPr="001668A0">
              <w:rPr>
                <w:rFonts w:ascii="Tahoma" w:eastAsia="Times New Roman" w:hAnsi="Tahoma" w:cs="Tahoma"/>
                <w:color w:val="0000FF"/>
                <w:sz w:val="20"/>
                <w:szCs w:val="20"/>
                <w:rtl/>
              </w:rPr>
              <w:t xml:space="preserve">آرايشگاه‌ها و تخلفات رايج </w:t>
            </w:r>
            <w:r w:rsidRPr="001668A0">
              <w:rPr>
                <w:rFonts w:ascii="Tahoma" w:eastAsia="Times New Roman" w:hAnsi="Tahoma" w:cs="Tahoma"/>
                <w:color w:val="0000FF"/>
                <w:sz w:val="20"/>
                <w:szCs w:val="20"/>
                <w:rtl/>
              </w:rPr>
              <w:br/>
            </w:r>
            <w:r w:rsidRPr="001668A0">
              <w:rPr>
                <w:rFonts w:ascii="Tahoma" w:eastAsia="Times New Roman" w:hAnsi="Tahoma" w:cs="Tahoma"/>
                <w:color w:val="0000FF"/>
                <w:sz w:val="20"/>
                <w:szCs w:val="20"/>
                <w:rtl/>
              </w:rPr>
              <w:br/>
            </w:r>
            <w:r w:rsidRPr="001668A0">
              <w:rPr>
                <w:rFonts w:ascii="Tahoma" w:eastAsia="Times New Roman" w:hAnsi="Tahoma" w:cs="Tahoma"/>
                <w:sz w:val="20"/>
                <w:szCs w:val="20"/>
                <w:rtl/>
              </w:rPr>
              <w:t>در حال حاضر، بيشتر آرايشگاه‌ها تاتو مي‌کنند، محصولات چاقي و لاغري تجويز مي‌کنند و...</w:t>
            </w:r>
          </w:p>
        </w:tc>
        <w:tc>
          <w:tcPr>
            <w:tcW w:w="0" w:type="auto"/>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 </w:t>
            </w:r>
          </w:p>
        </w:tc>
      </w:tr>
      <w:tr w:rsidR="001668A0" w:rsidRPr="001668A0" w:rsidTr="001668A0">
        <w:trPr>
          <w:tblCellSpacing w:w="0" w:type="dxa"/>
        </w:trPr>
        <w:tc>
          <w:tcPr>
            <w:tcW w:w="0" w:type="auto"/>
            <w:gridSpan w:val="2"/>
            <w:vAlign w:val="center"/>
            <w:hideMark/>
          </w:tcPr>
          <w:p w:rsidR="001668A0" w:rsidRPr="001668A0" w:rsidRDefault="001668A0" w:rsidP="001668A0">
            <w:pPr>
              <w:bidi/>
              <w:spacing w:before="100" w:beforeAutospacing="1" w:after="100" w:afterAutospacing="1" w:line="240" w:lineRule="auto"/>
              <w:rPr>
                <w:rFonts w:ascii="Times New Roman" w:eastAsia="Times New Roman" w:hAnsi="Times New Roman" w:cs="Times New Roman"/>
                <w:sz w:val="24"/>
                <w:szCs w:val="24"/>
              </w:rPr>
            </w:pPr>
            <w:r w:rsidRPr="001668A0">
              <w:rPr>
                <w:rFonts w:ascii="Tahoma" w:eastAsia="Times New Roman" w:hAnsi="Tahoma" w:cs="Tahoma"/>
                <w:sz w:val="20"/>
                <w:szCs w:val="20"/>
                <w:rtl/>
              </w:rPr>
              <w:t xml:space="preserve">که تمام اين موارد تخلف پزشکي به حساب مي‌آيد. يک آرايشگاه فقط حق دارد در چارچوب وظايفي که از سوي اتحاديه صنف آرايشگران زنانه مشخص شده، باتوجه به نرخ‌هاي تعيين شده اقدام کند. از جمله کارهايي که هم‌اکنون رواج زيادي در آرايشگاه‌ها يافته، تزريق ژل به لب است. اين موضوع موجب متورم شدن لب‌ها مي‌شود و </w:t>
            </w:r>
            <w:r w:rsidRPr="001668A0">
              <w:rPr>
                <w:rFonts w:ascii="Tahoma" w:eastAsia="Times New Roman" w:hAnsi="Tahoma" w:cs="Tahoma"/>
                <w:sz w:val="20"/>
                <w:szCs w:val="20"/>
                <w:rtl/>
              </w:rPr>
              <w:lastRenderedPageBreak/>
              <w:t>اگر به هر دليلي موجب عفونت شود، فرد حق شکايت داشته و مدير آرايشگاه‌ مسوول است. اين موضوع درباره تاتوي ابرو هم صادق است. بسياري از افراد پس از تاتو دچار حساسيت پوستي مي‌شوند و روي ابروي آنها گوشت اضافه درمي‌آيد. اين موارد در حوزه آرايشگاه‌ها، تخلف بهداشتي محسوب شده و پرونده آن به شوراي حل اختلافات ارسال مي‌شود. .</w:t>
            </w:r>
          </w:p>
        </w:tc>
      </w:tr>
    </w:tbl>
    <w:p w:rsidR="000D2795" w:rsidRDefault="007B677A" w:rsidP="001668A0">
      <w:pPr>
        <w:bidi/>
      </w:pPr>
      <w:r w:rsidRPr="007B677A">
        <w:lastRenderedPageBreak/>
        <w:t>environmentalhealth.ir</w:t>
      </w:r>
    </w:p>
    <w:sectPr w:rsidR="000D2795" w:rsidSect="000D27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8A0"/>
    <w:rsid w:val="000D2795"/>
    <w:rsid w:val="001668A0"/>
    <w:rsid w:val="00401AA4"/>
    <w:rsid w:val="007B6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668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8A0"/>
    <w:rPr>
      <w:b/>
      <w:bCs/>
    </w:rPr>
  </w:style>
  <w:style w:type="paragraph" w:styleId="BalloonText">
    <w:name w:val="Balloon Text"/>
    <w:basedOn w:val="Normal"/>
    <w:link w:val="BalloonTextChar"/>
    <w:uiPriority w:val="99"/>
    <w:semiHidden/>
    <w:unhideWhenUsed/>
    <w:rsid w:val="0016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88519">
      <w:bodyDiv w:val="1"/>
      <w:marLeft w:val="0"/>
      <w:marRight w:val="0"/>
      <w:marTop w:val="0"/>
      <w:marBottom w:val="0"/>
      <w:divBdr>
        <w:top w:val="none" w:sz="0" w:space="0" w:color="auto"/>
        <w:left w:val="none" w:sz="0" w:space="0" w:color="auto"/>
        <w:bottom w:val="none" w:sz="0" w:space="0" w:color="auto"/>
        <w:right w:val="none" w:sz="0" w:space="0" w:color="auto"/>
      </w:divBdr>
      <w:divsChild>
        <w:div w:id="1063675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2012-07-25T06:57:00Z</dcterms:created>
  <dcterms:modified xsi:type="dcterms:W3CDTF">2012-07-31T06:05:00Z</dcterms:modified>
</cp:coreProperties>
</file>